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68" w:rsidRDefault="008C4668"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0" locked="0" layoutInCell="1" allowOverlap="1">
            <wp:simplePos x="0" y="0"/>
            <wp:positionH relativeFrom="column">
              <wp:posOffset>-200025</wp:posOffset>
            </wp:positionH>
            <wp:positionV relativeFrom="paragraph">
              <wp:posOffset>-342900</wp:posOffset>
            </wp:positionV>
            <wp:extent cx="1876425" cy="2122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7_Christu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2122825"/>
                    </a:xfrm>
                    <a:prstGeom prst="rect">
                      <a:avLst/>
                    </a:prstGeom>
                  </pic:spPr>
                </pic:pic>
              </a:graphicData>
            </a:graphic>
            <wp14:sizeRelH relativeFrom="page">
              <wp14:pctWidth>0</wp14:pctWidth>
            </wp14:sizeRelH>
            <wp14:sizeRelV relativeFrom="page">
              <wp14:pctHeight>0</wp14:pctHeight>
            </wp14:sizeRelV>
          </wp:anchor>
        </w:drawing>
      </w:r>
    </w:p>
    <w:p w:rsidR="008C4668" w:rsidRDefault="008C4668" w:rsidP="00C75922">
      <w:pPr>
        <w:pStyle w:val="NoSpacing"/>
        <w:jc w:val="center"/>
        <w:rPr>
          <w:rFonts w:ascii="Times New Roman" w:hAnsi="Times New Roman" w:cs="Times New Roman"/>
          <w:b/>
          <w:sz w:val="28"/>
          <w:szCs w:val="28"/>
        </w:rPr>
      </w:pPr>
    </w:p>
    <w:p w:rsidR="00176F06" w:rsidRPr="003F78FB" w:rsidRDefault="00176F06" w:rsidP="00CE6A3A">
      <w:pPr>
        <w:pStyle w:val="NoSpacing"/>
        <w:ind w:left="4320" w:firstLine="720"/>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Default="008D0FC5" w:rsidP="00297717">
      <w:pPr>
        <w:pStyle w:val="NoSpacing"/>
        <w:rPr>
          <w:rFonts w:ascii="Times New Roman" w:hAnsi="Times New Roman" w:cs="Times New Roman"/>
          <w:b/>
        </w:rPr>
      </w:pP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DB6F45" w:rsidRDefault="008C4668"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3220E2B4" wp14:editId="32A5E3F1">
                <wp:simplePos x="0" y="0"/>
                <wp:positionH relativeFrom="column">
                  <wp:posOffset>4724400</wp:posOffset>
                </wp:positionH>
                <wp:positionV relativeFrom="paragraph">
                  <wp:posOffset>56515</wp:posOffset>
                </wp:positionV>
                <wp:extent cx="2295525" cy="943927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439275"/>
                        </a:xfrm>
                        <a:prstGeom prst="rect">
                          <a:avLst/>
                        </a:prstGeom>
                        <a:noFill/>
                        <a:ln w="6350">
                          <a:solidFill>
                            <a:prstClr val="black"/>
                          </a:solidFill>
                        </a:ln>
                        <a:effectLst/>
                      </wps:spPr>
                      <wps:txbx>
                        <w:txbxContent>
                          <w:p w:rsidR="00AB094A" w:rsidRPr="00C14395" w:rsidRDefault="00AB094A" w:rsidP="009C5894">
                            <w:pPr>
                              <w:rPr>
                                <w:rFonts w:ascii="Times New Roman" w:hAnsi="Times New Roman" w:cs="Times New Roman"/>
                              </w:rPr>
                            </w:pPr>
                            <w:r w:rsidRPr="00C14395">
                              <w:rPr>
                                <w:rFonts w:ascii="Times New Roman" w:hAnsi="Times New Roman" w:cs="Times New Roman"/>
                              </w:rPr>
                              <w:t xml:space="preserve">Parents! </w:t>
                            </w:r>
                            <w:proofErr w:type="gramStart"/>
                            <w:r w:rsidRPr="00C14395">
                              <w:rPr>
                                <w:rFonts w:ascii="Times New Roman" w:hAnsi="Times New Roman" w:cs="Times New Roman"/>
                              </w:rPr>
                              <w:t>the</w:t>
                            </w:r>
                            <w:proofErr w:type="gramEnd"/>
                            <w:r w:rsidRPr="00C14395">
                              <w:rPr>
                                <w:rFonts w:ascii="Times New Roman" w:hAnsi="Times New Roman" w:cs="Times New Roman"/>
                              </w:rPr>
                              <w:t xml:space="preserve"> first neighbors and fellow Christians whom you must kindly and charitably correct are your own children. Their future salvation and your own too will depend on how well you fulfill this obligation. Parents who are obedient to Christ in this will find time and many opportunities to have a charitable word of help for an erring neighbor outside their household. On the other hand, the lax parents, who give little or no thought to </w:t>
                            </w:r>
                            <w:proofErr w:type="gramStart"/>
                            <w:r w:rsidRPr="00C14395">
                              <w:rPr>
                                <w:rFonts w:ascii="Times New Roman" w:hAnsi="Times New Roman" w:cs="Times New Roman"/>
                              </w:rPr>
                              <w:t>getting</w:t>
                            </w:r>
                            <w:proofErr w:type="gramEnd"/>
                            <w:r w:rsidRPr="00C14395">
                              <w:rPr>
                                <w:rFonts w:ascii="Times New Roman" w:hAnsi="Times New Roman" w:cs="Times New Roman"/>
                              </w:rPr>
                              <w:t xml:space="preserve"> to heaven or to their children getting there in God's good time, will hardly bother with their neighbor's salvation. Thus this cancer of infidelity and irreligion grows and spreads.</w:t>
                            </w:r>
                          </w:p>
                          <w:p w:rsidR="00AB094A" w:rsidRPr="00C14395" w:rsidRDefault="00AB094A" w:rsidP="009C5894">
                            <w:pPr>
                              <w:rPr>
                                <w:rFonts w:ascii="Times New Roman" w:hAnsi="Times New Roman" w:cs="Times New Roman"/>
                              </w:rPr>
                            </w:pPr>
                            <w:r w:rsidRPr="00C14395">
                              <w:rPr>
                                <w:rFonts w:ascii="Times New Roman" w:hAnsi="Times New Roman" w:cs="Times New Roman"/>
                              </w:rPr>
                              <w:t>Let each one of us look into his past conduct in relation to this law of charity. Have we really tried to help our fellowmen on the road to heaven? Have we given them the good example of a truly Christian way of living? Have we offered advice and encouragement when it was needed, and correction in private where that was possible? If so "we have gained our brother." We have brought a prodigal son back to a loving Father and that loving Father will repay us a hundred-fold in this life and especially in the next.</w:t>
                            </w:r>
                          </w:p>
                          <w:p w:rsidR="007A3659" w:rsidRDefault="007A3659" w:rsidP="009C589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C14395" w:rsidRDefault="00C14395" w:rsidP="00C14395">
                            <w:pPr>
                              <w:rPr>
                                <w:rFonts w:ascii="Times New Roman" w:hAnsi="Times New Roman" w:cs="Times New Roman"/>
                                <w:b/>
                                <w:sz w:val="24"/>
                                <w:szCs w:val="24"/>
                              </w:rPr>
                            </w:pPr>
                            <w:r>
                              <w:rPr>
                                <w:rFonts w:ascii="Times New Roman" w:hAnsi="Times New Roman" w:cs="Times New Roman"/>
                                <w:b/>
                                <w:sz w:val="24"/>
                                <w:szCs w:val="24"/>
                              </w:rPr>
                              <w:t xml:space="preserve">Collection: Aug </w:t>
                            </w:r>
                            <w:r>
                              <w:rPr>
                                <w:rFonts w:ascii="Times New Roman" w:hAnsi="Times New Roman" w:cs="Times New Roman"/>
                                <w:b/>
                                <w:sz w:val="24"/>
                                <w:szCs w:val="24"/>
                              </w:rPr>
                              <w:t>28</w:t>
                            </w:r>
                            <w:r w:rsidRPr="007D6B51">
                              <w:rPr>
                                <w:rFonts w:ascii="Times New Roman" w:hAnsi="Times New Roman" w:cs="Times New Roman"/>
                                <w:b/>
                                <w:sz w:val="24"/>
                                <w:szCs w:val="24"/>
                                <w:vertAlign w:val="superscript"/>
                              </w:rPr>
                              <w:t>th</w:t>
                            </w:r>
                            <w:r w:rsidRPr="00CE50A8">
                              <w:rPr>
                                <w:rFonts w:ascii="Times New Roman" w:hAnsi="Times New Roman" w:cs="Times New Roman"/>
                                <w:b/>
                                <w:sz w:val="24"/>
                                <w:szCs w:val="24"/>
                              </w:rPr>
                              <w:t>, 2020</w:t>
                            </w:r>
                          </w:p>
                          <w:tbl>
                            <w:tblPr>
                              <w:tblW w:w="2992" w:type="dxa"/>
                              <w:tblInd w:w="93" w:type="dxa"/>
                              <w:tblLook w:val="04A0" w:firstRow="1" w:lastRow="0" w:firstColumn="1" w:lastColumn="0" w:noHBand="0" w:noVBand="1"/>
                            </w:tblPr>
                            <w:tblGrid>
                              <w:gridCol w:w="1858"/>
                              <w:gridCol w:w="1134"/>
                            </w:tblGrid>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Envelopes</w:t>
                                  </w: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$440.00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Loose</w:t>
                                  </w: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$20.00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Cemetery Fund</w:t>
                                  </w: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$125.00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 xml:space="preserve">Cemetery Fund I/M of Wally </w:t>
                                  </w:r>
                                  <w:proofErr w:type="spellStart"/>
                                  <w:r w:rsidRPr="000D6C4F">
                                    <w:rPr>
                                      <w:rFonts w:ascii="Calibri" w:eastAsia="Times New Roman" w:hAnsi="Calibri" w:cs="Calibri"/>
                                      <w:color w:val="000000"/>
                                      <w:lang w:eastAsia="en-CA"/>
                                    </w:rPr>
                                    <w:t>Madgy</w:t>
                                  </w:r>
                                  <w:proofErr w:type="spellEnd"/>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$50.00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$635.00</w:t>
                                  </w:r>
                                </w:p>
                              </w:tc>
                            </w:tr>
                          </w:tbl>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2pt;margin-top:4.45pt;width:180.75pt;height:7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" filled="f" strokeweight=".5pt">
                <v:textbox>
                  <w:txbxContent>
                    <w:p w:rsidR="00AB094A" w:rsidRPr="00C14395" w:rsidRDefault="00AB094A" w:rsidP="009C5894">
                      <w:pPr>
                        <w:rPr>
                          <w:rFonts w:ascii="Times New Roman" w:hAnsi="Times New Roman" w:cs="Times New Roman"/>
                        </w:rPr>
                      </w:pPr>
                      <w:r w:rsidRPr="00C14395">
                        <w:rPr>
                          <w:rFonts w:ascii="Times New Roman" w:hAnsi="Times New Roman" w:cs="Times New Roman"/>
                        </w:rPr>
                        <w:t xml:space="preserve">Parents! </w:t>
                      </w:r>
                      <w:proofErr w:type="gramStart"/>
                      <w:r w:rsidRPr="00C14395">
                        <w:rPr>
                          <w:rFonts w:ascii="Times New Roman" w:hAnsi="Times New Roman" w:cs="Times New Roman"/>
                        </w:rPr>
                        <w:t>the</w:t>
                      </w:r>
                      <w:proofErr w:type="gramEnd"/>
                      <w:r w:rsidRPr="00C14395">
                        <w:rPr>
                          <w:rFonts w:ascii="Times New Roman" w:hAnsi="Times New Roman" w:cs="Times New Roman"/>
                        </w:rPr>
                        <w:t xml:space="preserve"> first neighbors and fellow Christians whom you must kindly and charitably correct are your own children. Their future salvation and your own too will depend on how well you fulfill this obligation. Parents who are obedient to Christ in this will find time and many opportunities to have a charitable word of help for an erring neighbor outside their household. On the other hand, the lax parents, who give little or no thought to </w:t>
                      </w:r>
                      <w:proofErr w:type="gramStart"/>
                      <w:r w:rsidRPr="00C14395">
                        <w:rPr>
                          <w:rFonts w:ascii="Times New Roman" w:hAnsi="Times New Roman" w:cs="Times New Roman"/>
                        </w:rPr>
                        <w:t>getting</w:t>
                      </w:r>
                      <w:proofErr w:type="gramEnd"/>
                      <w:r w:rsidRPr="00C14395">
                        <w:rPr>
                          <w:rFonts w:ascii="Times New Roman" w:hAnsi="Times New Roman" w:cs="Times New Roman"/>
                        </w:rPr>
                        <w:t xml:space="preserve"> to heaven or to their children getting there in God's good time, will hardly bother with their neighbor's salvation. Thus this cancer of infidelity and irreligion grows and spreads.</w:t>
                      </w:r>
                    </w:p>
                    <w:p w:rsidR="00AB094A" w:rsidRPr="00C14395" w:rsidRDefault="00AB094A" w:rsidP="009C5894">
                      <w:pPr>
                        <w:rPr>
                          <w:rFonts w:ascii="Times New Roman" w:hAnsi="Times New Roman" w:cs="Times New Roman"/>
                        </w:rPr>
                      </w:pPr>
                      <w:r w:rsidRPr="00C14395">
                        <w:rPr>
                          <w:rFonts w:ascii="Times New Roman" w:hAnsi="Times New Roman" w:cs="Times New Roman"/>
                        </w:rPr>
                        <w:t>Let each one of us look into his past conduct in relation to this law of charity. Have we really tried to help our fellowmen on the road to heaven? Have we given them the good example of a truly Christian way of living? Have we offered advice and encouragement when it was needed, and correction in private where that was possible? If so "we have gained our brother." We have brought a prodigal son back to a loving Father and that loving Father will repay us a hundred-fold in this life and especially in the next.</w:t>
                      </w:r>
                    </w:p>
                    <w:p w:rsidR="007A3659" w:rsidRDefault="007A3659" w:rsidP="009C589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C14395" w:rsidRDefault="00C14395" w:rsidP="00C14395">
                      <w:pPr>
                        <w:rPr>
                          <w:rFonts w:ascii="Times New Roman" w:hAnsi="Times New Roman" w:cs="Times New Roman"/>
                          <w:b/>
                          <w:sz w:val="24"/>
                          <w:szCs w:val="24"/>
                        </w:rPr>
                      </w:pPr>
                      <w:r>
                        <w:rPr>
                          <w:rFonts w:ascii="Times New Roman" w:hAnsi="Times New Roman" w:cs="Times New Roman"/>
                          <w:b/>
                          <w:sz w:val="24"/>
                          <w:szCs w:val="24"/>
                        </w:rPr>
                        <w:t xml:space="preserve">Collection: Aug </w:t>
                      </w:r>
                      <w:r>
                        <w:rPr>
                          <w:rFonts w:ascii="Times New Roman" w:hAnsi="Times New Roman" w:cs="Times New Roman"/>
                          <w:b/>
                          <w:sz w:val="24"/>
                          <w:szCs w:val="24"/>
                        </w:rPr>
                        <w:t>28</w:t>
                      </w:r>
                      <w:r w:rsidRPr="007D6B51">
                        <w:rPr>
                          <w:rFonts w:ascii="Times New Roman" w:hAnsi="Times New Roman" w:cs="Times New Roman"/>
                          <w:b/>
                          <w:sz w:val="24"/>
                          <w:szCs w:val="24"/>
                          <w:vertAlign w:val="superscript"/>
                        </w:rPr>
                        <w:t>th</w:t>
                      </w:r>
                      <w:r w:rsidRPr="00CE50A8">
                        <w:rPr>
                          <w:rFonts w:ascii="Times New Roman" w:hAnsi="Times New Roman" w:cs="Times New Roman"/>
                          <w:b/>
                          <w:sz w:val="24"/>
                          <w:szCs w:val="24"/>
                        </w:rPr>
                        <w:t>, 2020</w:t>
                      </w:r>
                    </w:p>
                    <w:tbl>
                      <w:tblPr>
                        <w:tblW w:w="2992" w:type="dxa"/>
                        <w:tblInd w:w="93" w:type="dxa"/>
                        <w:tblLook w:val="04A0" w:firstRow="1" w:lastRow="0" w:firstColumn="1" w:lastColumn="0" w:noHBand="0" w:noVBand="1"/>
                      </w:tblPr>
                      <w:tblGrid>
                        <w:gridCol w:w="1858"/>
                        <w:gridCol w:w="1134"/>
                      </w:tblGrid>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Envelopes</w:t>
                            </w: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$440.00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Loose</w:t>
                            </w: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$20.00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Cemetery Fund</w:t>
                            </w: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$125.00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r w:rsidRPr="000D6C4F">
                              <w:rPr>
                                <w:rFonts w:ascii="Calibri" w:eastAsia="Times New Roman" w:hAnsi="Calibri" w:cs="Calibri"/>
                                <w:color w:val="000000"/>
                                <w:lang w:eastAsia="en-CA"/>
                              </w:rPr>
                              <w:t xml:space="preserve">Cemetery Fund I/M of Wally </w:t>
                            </w:r>
                            <w:proofErr w:type="spellStart"/>
                            <w:r w:rsidRPr="000D6C4F">
                              <w:rPr>
                                <w:rFonts w:ascii="Calibri" w:eastAsia="Times New Roman" w:hAnsi="Calibri" w:cs="Calibri"/>
                                <w:color w:val="000000"/>
                                <w:lang w:eastAsia="en-CA"/>
                              </w:rPr>
                              <w:t>Madgy</w:t>
                            </w:r>
                            <w:proofErr w:type="spellEnd"/>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$50.00</w:t>
                            </w:r>
                          </w:p>
                        </w:tc>
                      </w:tr>
                      <w:tr w:rsidR="000D6C4F" w:rsidRPr="000D6C4F" w:rsidTr="008D4DA3">
                        <w:trPr>
                          <w:trHeight w:val="300"/>
                        </w:trPr>
                        <w:tc>
                          <w:tcPr>
                            <w:tcW w:w="1858"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rPr>
                                <w:rFonts w:ascii="Calibri" w:eastAsia="Times New Roman" w:hAnsi="Calibri" w:cs="Calibri"/>
                                <w:color w:val="000000"/>
                                <w:lang w:eastAsia="en-CA"/>
                              </w:rPr>
                            </w:pPr>
                          </w:p>
                        </w:tc>
                        <w:tc>
                          <w:tcPr>
                            <w:tcW w:w="1134" w:type="dxa"/>
                            <w:tcBorders>
                              <w:top w:val="nil"/>
                              <w:left w:val="nil"/>
                              <w:bottom w:val="nil"/>
                              <w:right w:val="nil"/>
                            </w:tcBorders>
                            <w:shd w:val="clear" w:color="auto" w:fill="auto"/>
                            <w:noWrap/>
                            <w:vAlign w:val="bottom"/>
                            <w:hideMark/>
                          </w:tcPr>
                          <w:p w:rsidR="000D6C4F" w:rsidRPr="000D6C4F" w:rsidRDefault="000D6C4F" w:rsidP="000D6C4F">
                            <w:pPr>
                              <w:spacing w:after="0" w:line="240" w:lineRule="auto"/>
                              <w:jc w:val="right"/>
                              <w:rPr>
                                <w:rFonts w:ascii="Calibri" w:eastAsia="Times New Roman" w:hAnsi="Calibri" w:cs="Calibri"/>
                                <w:color w:val="000000"/>
                                <w:lang w:eastAsia="en-CA"/>
                              </w:rPr>
                            </w:pPr>
                            <w:r w:rsidRPr="000D6C4F">
                              <w:rPr>
                                <w:rFonts w:ascii="Calibri" w:eastAsia="Times New Roman" w:hAnsi="Calibri" w:cs="Calibri"/>
                                <w:color w:val="000000"/>
                                <w:lang w:eastAsia="en-CA"/>
                              </w:rPr>
                              <w:t>$635.00</w:t>
                            </w:r>
                          </w:p>
                        </w:tc>
                      </w:tr>
                    </w:tbl>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r w:rsidR="00751061"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15999871" wp14:editId="4079F367">
                <wp:simplePos x="0" y="0"/>
                <wp:positionH relativeFrom="column">
                  <wp:posOffset>-200660</wp:posOffset>
                </wp:positionH>
                <wp:positionV relativeFrom="paragraph">
                  <wp:posOffset>151765</wp:posOffset>
                </wp:positionV>
                <wp:extent cx="2257425" cy="948690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2257425" cy="9486900"/>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 xml:space="preserve">NOTE: </w:t>
                            </w:r>
                            <w:r w:rsidR="00C14395">
                              <w:rPr>
                                <w:rFonts w:ascii="Times New Roman" w:hAnsi="Times New Roman" w:cs="Times New Roman"/>
                                <w:b/>
                                <w:sz w:val="32"/>
                                <w:szCs w:val="32"/>
                              </w:rPr>
                              <w:t>Masks</w:t>
                            </w:r>
                            <w:r w:rsidRPr="007A3659">
                              <w:rPr>
                                <w:rFonts w:ascii="Times New Roman" w:hAnsi="Times New Roman" w:cs="Times New Roman"/>
                                <w:b/>
                                <w:sz w:val="32"/>
                                <w:szCs w:val="32"/>
                              </w:rPr>
                              <w:t xml:space="preserve"> will be mandatory during Service.</w:t>
                            </w:r>
                          </w:p>
                          <w:p w:rsidR="007A3659" w:rsidRDefault="007A3659" w:rsidP="0067428A">
                            <w:pPr>
                              <w:pStyle w:val="NoSpacing"/>
                              <w:rPr>
                                <w:rFonts w:ascii="Times New Roman" w:hAnsi="Times New Roman" w:cs="Times New Roman"/>
                                <w:sz w:val="24"/>
                                <w:szCs w:val="24"/>
                              </w:rPr>
                            </w:pPr>
                          </w:p>
                          <w:p w:rsidR="00751061" w:rsidRPr="0067428A" w:rsidRDefault="00AB094A" w:rsidP="0067428A">
                            <w:pPr>
                              <w:pStyle w:val="NoSpacing"/>
                              <w:rPr>
                                <w:rFonts w:ascii="Times New Roman" w:hAnsi="Times New Roman" w:cs="Times New Roman"/>
                                <w:sz w:val="24"/>
                                <w:szCs w:val="24"/>
                              </w:rPr>
                            </w:pPr>
                            <w:r w:rsidRPr="00AB094A">
                              <w:rPr>
                                <w:rFonts w:ascii="Times New Roman" w:hAnsi="Times New Roman" w:cs="Times New Roman"/>
                                <w:sz w:val="24"/>
                                <w:szCs w:val="24"/>
                              </w:rPr>
                              <w:t xml:space="preserve">The </w:t>
                            </w:r>
                            <w:r w:rsidRPr="00AB094A">
                              <w:rPr>
                                <w:rFonts w:ascii="Times New Roman" w:hAnsi="Times New Roman" w:cs="Times New Roman"/>
                                <w:b/>
                                <w:sz w:val="24"/>
                                <w:szCs w:val="24"/>
                              </w:rPr>
                              <w:t>first reading</w:t>
                            </w:r>
                            <w:r w:rsidRPr="00AB094A">
                              <w:rPr>
                                <w:rFonts w:ascii="Times New Roman" w:hAnsi="Times New Roman" w:cs="Times New Roman"/>
                                <w:sz w:val="24"/>
                                <w:szCs w:val="24"/>
                              </w:rPr>
                              <w:t xml:space="preserve"> is taken from the Book of the Prophet Ezekiel 33:7-9. The vocation of a prophet, as envisioned in terms of Ezekiel's oracles, is to judge the evil and the wicked and to dissuade them from their ways. The prophet has the responsibility of announcing the judgment of God, not his own judgment, and non-fulfillment of preaching the message of God involves death for the prophet, whereas he will save his life if he is faithful to the message given to him to preach. -Excerpted from </w:t>
                            </w:r>
                            <w:proofErr w:type="gramStart"/>
                            <w:r w:rsidRPr="00AB094A">
                              <w:rPr>
                                <w:rFonts w:ascii="Times New Roman" w:hAnsi="Times New Roman" w:cs="Times New Roman"/>
                                <w:i/>
                                <w:sz w:val="24"/>
                                <w:szCs w:val="24"/>
                              </w:rPr>
                              <w:t>A</w:t>
                            </w:r>
                            <w:proofErr w:type="gramEnd"/>
                            <w:r w:rsidRPr="00AB094A">
                              <w:rPr>
                                <w:rFonts w:ascii="Times New Roman" w:hAnsi="Times New Roman" w:cs="Times New Roman"/>
                                <w:i/>
                                <w:sz w:val="24"/>
                                <w:szCs w:val="24"/>
                              </w:rPr>
                              <w:t xml:space="preserve"> Celebrants Guide to the New Sacramentary - A Cycle</w:t>
                            </w:r>
                            <w:r w:rsidRPr="00AB094A">
                              <w:rPr>
                                <w:rFonts w:ascii="Times New Roman" w:hAnsi="Times New Roman" w:cs="Times New Roman"/>
                                <w:sz w:val="24"/>
                                <w:szCs w:val="24"/>
                              </w:rPr>
                              <w:t xml:space="preserve"> by Kevin W. Irwin</w:t>
                            </w:r>
                          </w:p>
                          <w:p w:rsidR="00C14395" w:rsidRDefault="00AB094A" w:rsidP="00AB094A">
                            <w:pPr>
                              <w:pStyle w:val="NormalWeb"/>
                              <w:spacing w:beforeAutospacing="0" w:after="323" w:afterAutospacing="0"/>
                              <w:ind w:right="272"/>
                            </w:pPr>
                            <w:r w:rsidRPr="00AB094A">
                              <w:rPr>
                                <w:lang w:eastAsia="en-US"/>
                              </w:rPr>
                              <w:t xml:space="preserve">The </w:t>
                            </w:r>
                            <w:r w:rsidRPr="00AB094A">
                              <w:rPr>
                                <w:b/>
                                <w:lang w:eastAsia="en-US"/>
                              </w:rPr>
                              <w:t>second reading</w:t>
                            </w:r>
                            <w:r w:rsidRPr="00AB094A">
                              <w:rPr>
                                <w:lang w:eastAsia="en-US"/>
                              </w:rPr>
                              <w:t xml:space="preserve"> is from the Letter of St. Paul to the Romans 13:8-10. In the first seven verses of this chapter St. Paul urged the Christian converts of Rome to obey all lawful civil authority. He now turns to the obligation each Christian has of loving his neighbor. -Excerpted from </w:t>
                            </w:r>
                            <w:r w:rsidRPr="00AB094A">
                              <w:rPr>
                                <w:i/>
                                <w:lang w:eastAsia="en-US"/>
                              </w:rPr>
                              <w:t>The Sunday Readings</w:t>
                            </w:r>
                            <w:r w:rsidRPr="00AB094A">
                              <w:rPr>
                                <w:lang w:eastAsia="en-US"/>
                              </w:rPr>
                              <w:t xml:space="preserve"> by Fr. Kevin O'Sullivan, O.F.M.</w:t>
                            </w:r>
                            <w:r w:rsidR="00C14395" w:rsidRPr="00C14395">
                              <w:t xml:space="preserve"> </w:t>
                            </w:r>
                          </w:p>
                          <w:p w:rsidR="00751061" w:rsidRDefault="00C14395" w:rsidP="00AB094A">
                            <w:pPr>
                              <w:pStyle w:val="NormalWeb"/>
                              <w:spacing w:beforeAutospacing="0" w:after="323" w:afterAutospacing="0"/>
                              <w:ind w:right="272"/>
                              <w:rPr>
                                <w:lang w:eastAsia="en-US"/>
                              </w:rPr>
                            </w:pPr>
                            <w:r w:rsidRPr="00AB094A">
                              <w:t>The</w:t>
                            </w:r>
                            <w:r w:rsidRPr="00AB094A">
                              <w:rPr>
                                <w:b/>
                              </w:rPr>
                              <w:t xml:space="preserve"> Gospel </w:t>
                            </w:r>
                            <w:r w:rsidRPr="00AB094A">
                              <w:t xml:space="preserve">is from St. Matthew 18:15-20. Unfortunately, there are far too many Christians today who pay no heed to the serious obligation of encouraging an erring brother to give up his sinful ways. They shrug it off by </w:t>
                            </w:r>
                            <w:proofErr w:type="gramStart"/>
                            <w:r w:rsidRPr="00AB094A">
                              <w:t>saying :</w:t>
                            </w:r>
                            <w:proofErr w:type="gramEnd"/>
                            <w:r w:rsidRPr="00AB094A">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5.8pt;margin-top:11.95pt;width:177.75pt;height:7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 xml:space="preserve">NOTE: </w:t>
                      </w:r>
                      <w:r w:rsidR="00C14395">
                        <w:rPr>
                          <w:rFonts w:ascii="Times New Roman" w:hAnsi="Times New Roman" w:cs="Times New Roman"/>
                          <w:b/>
                          <w:sz w:val="32"/>
                          <w:szCs w:val="32"/>
                        </w:rPr>
                        <w:t>Masks</w:t>
                      </w:r>
                      <w:r w:rsidRPr="007A3659">
                        <w:rPr>
                          <w:rFonts w:ascii="Times New Roman" w:hAnsi="Times New Roman" w:cs="Times New Roman"/>
                          <w:b/>
                          <w:sz w:val="32"/>
                          <w:szCs w:val="32"/>
                        </w:rPr>
                        <w:t xml:space="preserve"> will be mandatory during Service.</w:t>
                      </w:r>
                    </w:p>
                    <w:p w:rsidR="007A3659" w:rsidRDefault="007A3659" w:rsidP="0067428A">
                      <w:pPr>
                        <w:pStyle w:val="NoSpacing"/>
                        <w:rPr>
                          <w:rFonts w:ascii="Times New Roman" w:hAnsi="Times New Roman" w:cs="Times New Roman"/>
                          <w:sz w:val="24"/>
                          <w:szCs w:val="24"/>
                        </w:rPr>
                      </w:pPr>
                    </w:p>
                    <w:p w:rsidR="00751061" w:rsidRPr="0067428A" w:rsidRDefault="00AB094A" w:rsidP="0067428A">
                      <w:pPr>
                        <w:pStyle w:val="NoSpacing"/>
                        <w:rPr>
                          <w:rFonts w:ascii="Times New Roman" w:hAnsi="Times New Roman" w:cs="Times New Roman"/>
                          <w:sz w:val="24"/>
                          <w:szCs w:val="24"/>
                        </w:rPr>
                      </w:pPr>
                      <w:r w:rsidRPr="00AB094A">
                        <w:rPr>
                          <w:rFonts w:ascii="Times New Roman" w:hAnsi="Times New Roman" w:cs="Times New Roman"/>
                          <w:sz w:val="24"/>
                          <w:szCs w:val="24"/>
                        </w:rPr>
                        <w:t xml:space="preserve">The </w:t>
                      </w:r>
                      <w:r w:rsidRPr="00AB094A">
                        <w:rPr>
                          <w:rFonts w:ascii="Times New Roman" w:hAnsi="Times New Roman" w:cs="Times New Roman"/>
                          <w:b/>
                          <w:sz w:val="24"/>
                          <w:szCs w:val="24"/>
                        </w:rPr>
                        <w:t>first reading</w:t>
                      </w:r>
                      <w:r w:rsidRPr="00AB094A">
                        <w:rPr>
                          <w:rFonts w:ascii="Times New Roman" w:hAnsi="Times New Roman" w:cs="Times New Roman"/>
                          <w:sz w:val="24"/>
                          <w:szCs w:val="24"/>
                        </w:rPr>
                        <w:t xml:space="preserve"> is taken from the Book of the Prophet Ezekiel 33:7-9. The vocation of a prophet, as envisioned in terms of Ezekiel's oracles, is to judge the evil and the wicked and to dissuade them from their ways. The prophet has the responsibility of announcing the judgment of God, not his own judgment, and non-fulfillment of preaching the message of God involves death for the prophet, whereas he will save his life if he is faithful to the message given to him to preach. -Excerpted from </w:t>
                      </w:r>
                      <w:proofErr w:type="gramStart"/>
                      <w:r w:rsidRPr="00AB094A">
                        <w:rPr>
                          <w:rFonts w:ascii="Times New Roman" w:hAnsi="Times New Roman" w:cs="Times New Roman"/>
                          <w:i/>
                          <w:sz w:val="24"/>
                          <w:szCs w:val="24"/>
                        </w:rPr>
                        <w:t>A</w:t>
                      </w:r>
                      <w:proofErr w:type="gramEnd"/>
                      <w:r w:rsidRPr="00AB094A">
                        <w:rPr>
                          <w:rFonts w:ascii="Times New Roman" w:hAnsi="Times New Roman" w:cs="Times New Roman"/>
                          <w:i/>
                          <w:sz w:val="24"/>
                          <w:szCs w:val="24"/>
                        </w:rPr>
                        <w:t xml:space="preserve"> Celebrants Guide to the New Sacramentary - A Cycle</w:t>
                      </w:r>
                      <w:r w:rsidRPr="00AB094A">
                        <w:rPr>
                          <w:rFonts w:ascii="Times New Roman" w:hAnsi="Times New Roman" w:cs="Times New Roman"/>
                          <w:sz w:val="24"/>
                          <w:szCs w:val="24"/>
                        </w:rPr>
                        <w:t xml:space="preserve"> by Kevin W. Irwin</w:t>
                      </w:r>
                    </w:p>
                    <w:p w:rsidR="00C14395" w:rsidRDefault="00AB094A" w:rsidP="00AB094A">
                      <w:pPr>
                        <w:pStyle w:val="NormalWeb"/>
                        <w:spacing w:beforeAutospacing="0" w:after="323" w:afterAutospacing="0"/>
                        <w:ind w:right="272"/>
                      </w:pPr>
                      <w:r w:rsidRPr="00AB094A">
                        <w:rPr>
                          <w:lang w:eastAsia="en-US"/>
                        </w:rPr>
                        <w:t xml:space="preserve">The </w:t>
                      </w:r>
                      <w:r w:rsidRPr="00AB094A">
                        <w:rPr>
                          <w:b/>
                          <w:lang w:eastAsia="en-US"/>
                        </w:rPr>
                        <w:t>second reading</w:t>
                      </w:r>
                      <w:r w:rsidRPr="00AB094A">
                        <w:rPr>
                          <w:lang w:eastAsia="en-US"/>
                        </w:rPr>
                        <w:t xml:space="preserve"> is from the Letter of St. Paul to the Romans 13:8-10. In the first seven verses of this chapter St. Paul urged the Christian converts of Rome to obey all lawful civil authority. He now turns to the obligation each Christian has of loving his neighbor. -Excerpted from </w:t>
                      </w:r>
                      <w:r w:rsidRPr="00AB094A">
                        <w:rPr>
                          <w:i/>
                          <w:lang w:eastAsia="en-US"/>
                        </w:rPr>
                        <w:t>The Sunday Readings</w:t>
                      </w:r>
                      <w:r w:rsidRPr="00AB094A">
                        <w:rPr>
                          <w:lang w:eastAsia="en-US"/>
                        </w:rPr>
                        <w:t xml:space="preserve"> by Fr. Kevin O'Sullivan, O.F.M.</w:t>
                      </w:r>
                      <w:r w:rsidR="00C14395" w:rsidRPr="00C14395">
                        <w:t xml:space="preserve"> </w:t>
                      </w:r>
                    </w:p>
                    <w:p w:rsidR="00751061" w:rsidRDefault="00C14395" w:rsidP="00AB094A">
                      <w:pPr>
                        <w:pStyle w:val="NormalWeb"/>
                        <w:spacing w:beforeAutospacing="0" w:after="323" w:afterAutospacing="0"/>
                        <w:ind w:right="272"/>
                        <w:rPr>
                          <w:lang w:eastAsia="en-US"/>
                        </w:rPr>
                      </w:pPr>
                      <w:r w:rsidRPr="00AB094A">
                        <w:t>The</w:t>
                      </w:r>
                      <w:r w:rsidRPr="00AB094A">
                        <w:rPr>
                          <w:b/>
                        </w:rPr>
                        <w:t xml:space="preserve"> Gospel </w:t>
                      </w:r>
                      <w:r w:rsidRPr="00AB094A">
                        <w:t xml:space="preserve">is from St. Matthew 18:15-20. Unfortunately, there are far too many Christians today who pay no heed to the serious obligation of encouraging an erring brother to give up his sinful ways. They shrug it off by </w:t>
                      </w:r>
                      <w:proofErr w:type="gramStart"/>
                      <w:r w:rsidRPr="00AB094A">
                        <w:t>saying :</w:t>
                      </w:r>
                      <w:proofErr w:type="gramEnd"/>
                      <w:r w:rsidRPr="00AB094A">
                        <w:t xml:space="preserve"> "I</w:t>
                      </w:r>
                    </w:p>
                  </w:txbxContent>
                </v:textbox>
                <w10:wrap type="square"/>
              </v:shape>
            </w:pict>
          </mc:Fallback>
        </mc:AlternateContent>
      </w:r>
    </w:p>
    <w:p w:rsidR="007C63F4" w:rsidRDefault="001156E0" w:rsidP="00322569">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September 5th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w:t>
      </w:r>
      <w:r w:rsidR="009C5894">
        <w:rPr>
          <w:rFonts w:ascii="Times New Roman" w:hAnsi="Times New Roman" w:cs="Times New Roman"/>
          <w:b/>
          <w:sz w:val="28"/>
          <w:szCs w:val="28"/>
          <w:lang w:val="en-US"/>
        </w:rPr>
        <w:t>y</w:t>
      </w:r>
      <w:r w:rsidR="00AB094A">
        <w:rPr>
          <w:rFonts w:ascii="Times New Roman" w:hAnsi="Times New Roman" w:cs="Times New Roman"/>
          <w:b/>
          <w:sz w:val="28"/>
          <w:szCs w:val="28"/>
          <w:lang w:val="en-US"/>
        </w:rPr>
        <w:t>-Third</w:t>
      </w:r>
      <w:r w:rsidR="002B1373">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751061" w:rsidRPr="00C14395" w:rsidRDefault="00C14395" w:rsidP="00C14395">
      <w:pPr>
        <w:pStyle w:val="NoSpacing"/>
        <w:rPr>
          <w:rFonts w:ascii="Times New Roman" w:hAnsi="Times New Roman" w:cs="Times New Roman"/>
          <w:sz w:val="24"/>
          <w:szCs w:val="24"/>
        </w:rPr>
      </w:pPr>
      <w:r>
        <w:br/>
      </w:r>
      <w:proofErr w:type="gramStart"/>
      <w:r w:rsidR="00AB094A" w:rsidRPr="00C14395">
        <w:rPr>
          <w:rFonts w:ascii="Times New Roman" w:hAnsi="Times New Roman" w:cs="Times New Roman"/>
          <w:sz w:val="24"/>
          <w:szCs w:val="24"/>
        </w:rPr>
        <w:t>have</w:t>
      </w:r>
      <w:proofErr w:type="gramEnd"/>
      <w:r w:rsidR="00AB094A" w:rsidRPr="00C14395">
        <w:rPr>
          <w:rFonts w:ascii="Times New Roman" w:hAnsi="Times New Roman" w:cs="Times New Roman"/>
          <w:sz w:val="24"/>
          <w:szCs w:val="24"/>
        </w:rPr>
        <w:t xml:space="preserve"> more than enough to do to keep myself from sin" or "am I my brother's keeper"? The answer is in this lesson we have just read. We are our brothers' keepers, and even if we have many temptations and inclinations to sin we shall not overcome them if we have no time to think of our neighbors' need.</w:t>
      </w:r>
    </w:p>
    <w:p w:rsidR="00C14395" w:rsidRPr="00C14395" w:rsidRDefault="00C14395" w:rsidP="00C14395">
      <w:pPr>
        <w:pStyle w:val="NoSpacing"/>
        <w:rPr>
          <w:rFonts w:ascii="Times New Roman" w:hAnsi="Times New Roman" w:cs="Times New Roman"/>
          <w:sz w:val="24"/>
          <w:szCs w:val="24"/>
        </w:rPr>
      </w:pPr>
    </w:p>
    <w:p w:rsidR="00C14395" w:rsidRPr="00C14395" w:rsidRDefault="00AB094A" w:rsidP="00C14395">
      <w:pPr>
        <w:pStyle w:val="NoSpacing"/>
        <w:rPr>
          <w:sz w:val="24"/>
          <w:szCs w:val="24"/>
        </w:rPr>
      </w:pPr>
      <w:r w:rsidRPr="00C14395">
        <w:rPr>
          <w:rFonts w:ascii="Times New Roman" w:hAnsi="Times New Roman" w:cs="Times New Roman"/>
          <w:sz w:val="24"/>
          <w:szCs w:val="24"/>
        </w:rPr>
        <w:t xml:space="preserve">There are, alas, millions of lapsed or </w:t>
      </w:r>
      <w:proofErr w:type="spellStart"/>
      <w:r w:rsidRPr="00C14395">
        <w:rPr>
          <w:rFonts w:ascii="Times New Roman" w:hAnsi="Times New Roman" w:cs="Times New Roman"/>
          <w:sz w:val="24"/>
          <w:szCs w:val="24"/>
        </w:rPr>
        <w:t>luke</w:t>
      </w:r>
      <w:proofErr w:type="spellEnd"/>
      <w:r w:rsidRPr="00C14395">
        <w:rPr>
          <w:rFonts w:ascii="Times New Roman" w:hAnsi="Times New Roman" w:cs="Times New Roman"/>
          <w:sz w:val="24"/>
          <w:szCs w:val="24"/>
        </w:rPr>
        <w:t xml:space="preserve">-warm Christians who could and would have been active members of Christ's mystical body if their neighbors had fulfilled this grave obligation which Christ has imposed on us all. They are now a source of scandal to the weaker and youthful members of the Church, and an impediment to the possible acceptance of the faith by non-Christians. Would the Reformation, which has caused whole countries of the western world to lose almost all faith in Christ and indeed in God, have had such disastrous effects, if those who remained within the Church had put this law of fraternal charity into practice? However, it is no use crying over spilt milk! Let us see our present-day obligations and what we are doing to help our neighbors retain their Christian faith and practice. How much of the indifference to religion which the youth of today seems to be showing is due to lack of parental control and example? How many children of Christian families grow up as practical pagans </w:t>
      </w:r>
      <w:r w:rsidR="00C14395" w:rsidRPr="00C14395">
        <w:rPr>
          <w:rFonts w:ascii="Times New Roman" w:hAnsi="Times New Roman" w:cs="Times New Roman"/>
          <w:sz w:val="24"/>
          <w:szCs w:val="24"/>
        </w:rPr>
        <w:t>because their Christian faith meant little or nothing to their parents? It is in the home that the religion of the next generation is firmly established or lost. When parents are loyal to their faith in their daily lives, their children will, as a rule, be loyal to it too; where parents are careless and lax their children will be still more careless and more lax.</w:t>
      </w:r>
    </w:p>
    <w:p w:rsidR="00751061" w:rsidRDefault="00751061" w:rsidP="00751061">
      <w:pPr>
        <w:rPr>
          <w:rFonts w:ascii="Times New Roman" w:hAnsi="Times New Roman" w:cs="Times New Roman"/>
          <w:b/>
          <w:sz w:val="24"/>
          <w:szCs w:val="24"/>
        </w:rPr>
      </w:pPr>
    </w:p>
    <w:p w:rsidR="00CE6A3A" w:rsidRDefault="00CE6A3A" w:rsidP="00F221C5">
      <w:pPr>
        <w:pStyle w:val="NormalWeb"/>
        <w:spacing w:beforeAutospacing="0" w:after="323" w:afterAutospacing="0"/>
        <w:ind w:right="272"/>
        <w:rPr>
          <w:b/>
          <w:sz w:val="32"/>
          <w:szCs w:val="32"/>
          <w:lang w:val="en-US" w:eastAsia="en-US"/>
        </w:rPr>
      </w:pPr>
    </w:p>
    <w:p w:rsidR="00582E26" w:rsidRPr="00F221C5" w:rsidRDefault="00F90E61" w:rsidP="00F221C5">
      <w:pPr>
        <w:pStyle w:val="NormalWeb"/>
        <w:spacing w:beforeAutospacing="0" w:after="323" w:afterAutospacing="0"/>
        <w:ind w:right="272"/>
        <w:rPr>
          <w:b/>
          <w:sz w:val="32"/>
          <w:szCs w:val="32"/>
          <w:lang w:val="en-US" w:eastAsia="en-US"/>
        </w:rPr>
      </w:pPr>
      <w:bookmarkStart w:id="0" w:name="_GoBack"/>
      <w:bookmarkEnd w:id="0"/>
      <w:r>
        <w:rPr>
          <w:b/>
          <w:sz w:val="32"/>
          <w:szCs w:val="32"/>
          <w:lang w:val="en-US" w:eastAsia="en-US"/>
        </w:rPr>
        <w:lastRenderedPageBreak/>
        <w:t>Notices:</w:t>
      </w:r>
    </w:p>
    <w:p w:rsidR="00F90E61" w:rsidRDefault="00F221C5"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1</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sidR="00E73F34">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w:t>
      </w:r>
      <w:proofErr w:type="spellStart"/>
      <w:r w:rsidR="00170424" w:rsidRPr="00170424">
        <w:rPr>
          <w:rFonts w:ascii="Times New Roman" w:hAnsi="Times New Roman" w:cs="Times New Roman"/>
          <w:sz w:val="24"/>
          <w:szCs w:val="24"/>
          <w:lang w:val="en-US"/>
        </w:rPr>
        <w:t>etransfer</w:t>
      </w:r>
      <w:proofErr w:type="spellEnd"/>
      <w:r w:rsidR="00170424" w:rsidRPr="00170424">
        <w:rPr>
          <w:rFonts w:ascii="Times New Roman" w:hAnsi="Times New Roman" w:cs="Times New Roman"/>
          <w:sz w:val="24"/>
          <w:szCs w:val="24"/>
          <w:lang w:val="en-US"/>
        </w:rPr>
        <w:t xml:space="preserve"> money to Louise Campbell, </w:t>
      </w:r>
      <w:r w:rsidR="00E73F34">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sidR="00E73F34">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F221C5" w:rsidRPr="00F221C5" w:rsidRDefault="00F221C5" w:rsidP="00F221C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2</w:t>
      </w:r>
      <w:r w:rsidRPr="00F221C5">
        <w:rPr>
          <w:rFonts w:ascii="Times New Roman" w:hAnsi="Times New Roman" w:cs="Times New Roman"/>
          <w:b/>
          <w:sz w:val="24"/>
          <w:szCs w:val="24"/>
          <w:lang w:val="en-US"/>
        </w:rPr>
        <w:t>: Theatre Offers Radio Play</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Wednesdays 7 pm starting Sept. 9</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 xml:space="preserve">Festival </w:t>
      </w:r>
      <w:proofErr w:type="spellStart"/>
      <w:r w:rsidRPr="00F221C5">
        <w:rPr>
          <w:rFonts w:ascii="Times New Roman" w:hAnsi="Times New Roman" w:cs="Times New Roman"/>
          <w:sz w:val="24"/>
          <w:szCs w:val="24"/>
          <w:lang w:val="en-US"/>
        </w:rPr>
        <w:t>Antigonish</w:t>
      </w:r>
      <w:proofErr w:type="spellEnd"/>
      <w:r w:rsidRPr="00F221C5">
        <w:rPr>
          <w:rFonts w:ascii="Times New Roman" w:hAnsi="Times New Roman" w:cs="Times New Roman"/>
          <w:sz w:val="24"/>
          <w:szCs w:val="24"/>
          <w:lang w:val="en-US"/>
        </w:rPr>
        <w:t xml:space="preserve"> is pleased to present an original radio play Hector the </w:t>
      </w:r>
      <w:proofErr w:type="spellStart"/>
      <w:r w:rsidRPr="00F221C5">
        <w:rPr>
          <w:rFonts w:ascii="Times New Roman" w:hAnsi="Times New Roman" w:cs="Times New Roman"/>
          <w:sz w:val="24"/>
          <w:szCs w:val="24"/>
          <w:lang w:val="en-US"/>
        </w:rPr>
        <w:t>Spectre</w:t>
      </w:r>
      <w:proofErr w:type="spellEnd"/>
      <w:r w:rsidRPr="00F221C5">
        <w:rPr>
          <w:rFonts w:ascii="Times New Roman" w:hAnsi="Times New Roman" w:cs="Times New Roman"/>
          <w:sz w:val="24"/>
          <w:szCs w:val="24"/>
          <w:lang w:val="en-US"/>
        </w:rPr>
        <w:t xml:space="preserve"> Steals </w:t>
      </w:r>
      <w:proofErr w:type="gramStart"/>
      <w:r w:rsidRPr="00F221C5">
        <w:rPr>
          <w:rFonts w:ascii="Times New Roman" w:hAnsi="Times New Roman" w:cs="Times New Roman"/>
          <w:sz w:val="24"/>
          <w:szCs w:val="24"/>
          <w:lang w:val="en-US"/>
        </w:rPr>
        <w:t>The</w:t>
      </w:r>
      <w:proofErr w:type="gramEnd"/>
      <w:r w:rsidRPr="00F221C5">
        <w:rPr>
          <w:rFonts w:ascii="Times New Roman" w:hAnsi="Times New Roman" w:cs="Times New Roman"/>
          <w:sz w:val="24"/>
          <w:szCs w:val="24"/>
          <w:lang w:val="en-US"/>
        </w:rPr>
        <w:t xml:space="preserve"> Show as a six-part weekly series, airing Wednesdays 7:00-7:15 pm, starting September 9th. Listen on 98.9 XFM (radio or 98.9xfm.ca) and enjoy professional theatre from the safety and comfort of your home. </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 xml:space="preserve">The play will feature the voices of Nova Scotian artists Francine </w:t>
      </w:r>
      <w:proofErr w:type="spellStart"/>
      <w:r w:rsidRPr="00F221C5">
        <w:rPr>
          <w:rFonts w:ascii="Times New Roman" w:hAnsi="Times New Roman" w:cs="Times New Roman"/>
          <w:sz w:val="24"/>
          <w:szCs w:val="24"/>
          <w:lang w:val="en-US"/>
        </w:rPr>
        <w:t>Deschepper</w:t>
      </w:r>
      <w:proofErr w:type="spellEnd"/>
      <w:r w:rsidRPr="00F221C5">
        <w:rPr>
          <w:rFonts w:ascii="Times New Roman" w:hAnsi="Times New Roman" w:cs="Times New Roman"/>
          <w:sz w:val="24"/>
          <w:szCs w:val="24"/>
          <w:lang w:val="en-US"/>
        </w:rPr>
        <w:t xml:space="preserve">, Kevin Curran, Josh MacDonald, James MacLean, </w:t>
      </w:r>
      <w:proofErr w:type="spellStart"/>
      <w:r w:rsidRPr="00F221C5">
        <w:rPr>
          <w:rFonts w:ascii="Times New Roman" w:hAnsi="Times New Roman" w:cs="Times New Roman"/>
          <w:sz w:val="24"/>
          <w:szCs w:val="24"/>
          <w:lang w:val="en-US"/>
        </w:rPr>
        <w:t>Liliona</w:t>
      </w:r>
      <w:proofErr w:type="spellEnd"/>
      <w:r w:rsidRPr="00F221C5">
        <w:rPr>
          <w:rFonts w:ascii="Times New Roman" w:hAnsi="Times New Roman" w:cs="Times New Roman"/>
          <w:sz w:val="24"/>
          <w:szCs w:val="24"/>
          <w:lang w:val="en-US"/>
        </w:rPr>
        <w:t xml:space="preserve"> </w:t>
      </w:r>
      <w:proofErr w:type="spellStart"/>
      <w:r w:rsidRPr="00F221C5">
        <w:rPr>
          <w:rFonts w:ascii="Times New Roman" w:hAnsi="Times New Roman" w:cs="Times New Roman"/>
          <w:sz w:val="24"/>
          <w:szCs w:val="24"/>
          <w:lang w:val="en-US"/>
        </w:rPr>
        <w:t>Quarmyne</w:t>
      </w:r>
      <w:proofErr w:type="spellEnd"/>
      <w:r w:rsidRPr="00F221C5">
        <w:rPr>
          <w:rFonts w:ascii="Times New Roman" w:hAnsi="Times New Roman" w:cs="Times New Roman"/>
          <w:sz w:val="24"/>
          <w:szCs w:val="24"/>
          <w:lang w:val="en-US"/>
        </w:rPr>
        <w:t xml:space="preserve">, and Laura Teasdale, with contributions from Chad </w:t>
      </w:r>
      <w:proofErr w:type="spellStart"/>
      <w:r w:rsidRPr="00F221C5">
        <w:rPr>
          <w:rFonts w:ascii="Times New Roman" w:hAnsi="Times New Roman" w:cs="Times New Roman"/>
          <w:sz w:val="24"/>
          <w:szCs w:val="24"/>
          <w:lang w:val="en-US"/>
        </w:rPr>
        <w:t>Relf</w:t>
      </w:r>
      <w:proofErr w:type="spellEnd"/>
      <w:r w:rsidRPr="00F221C5">
        <w:rPr>
          <w:rFonts w:ascii="Times New Roman" w:hAnsi="Times New Roman" w:cs="Times New Roman"/>
          <w:sz w:val="24"/>
          <w:szCs w:val="24"/>
          <w:lang w:val="en-US"/>
        </w:rPr>
        <w:t xml:space="preserve">, Festival </w:t>
      </w:r>
      <w:proofErr w:type="spellStart"/>
      <w:r w:rsidRPr="00F221C5">
        <w:rPr>
          <w:rFonts w:ascii="Times New Roman" w:hAnsi="Times New Roman" w:cs="Times New Roman"/>
          <w:sz w:val="24"/>
          <w:szCs w:val="24"/>
          <w:lang w:val="en-US"/>
        </w:rPr>
        <w:t>Antigonish</w:t>
      </w:r>
      <w:proofErr w:type="spellEnd"/>
      <w:r w:rsidRPr="00F221C5">
        <w:rPr>
          <w:rFonts w:ascii="Times New Roman" w:hAnsi="Times New Roman" w:cs="Times New Roman"/>
          <w:sz w:val="24"/>
          <w:szCs w:val="24"/>
          <w:lang w:val="en-US"/>
        </w:rPr>
        <w:t xml:space="preserve"> staff, and community artists.</w:t>
      </w:r>
    </w:p>
    <w:p w:rsidR="00F221C5" w:rsidRPr="00F221C5" w:rsidRDefault="00F221C5" w:rsidP="00F221C5">
      <w:pPr>
        <w:pStyle w:val="NoSpacing"/>
        <w:rPr>
          <w:rFonts w:ascii="Times New Roman" w:hAnsi="Times New Roman" w:cs="Times New Roman"/>
          <w:sz w:val="24"/>
          <w:szCs w:val="24"/>
          <w:lang w:val="en-US"/>
        </w:rPr>
      </w:pPr>
      <w:r w:rsidRPr="00F221C5">
        <w:rPr>
          <w:rFonts w:ascii="Times New Roman" w:hAnsi="Times New Roman" w:cs="Times New Roman"/>
          <w:sz w:val="24"/>
          <w:szCs w:val="24"/>
          <w:lang w:val="en-US"/>
        </w:rPr>
        <w:t xml:space="preserve">For questions or more information, contact </w:t>
      </w:r>
      <w:hyperlink r:id="rId8" w:history="1">
        <w:r w:rsidRPr="00F221C5">
          <w:rPr>
            <w:rFonts w:ascii="Times New Roman" w:hAnsi="Times New Roman" w:cs="Times New Roman"/>
            <w:sz w:val="24"/>
            <w:szCs w:val="24"/>
            <w:lang w:val="en-US"/>
          </w:rPr>
          <w:t>boxoffice@festivalantigonish.com</w:t>
        </w:r>
      </w:hyperlink>
    </w:p>
    <w:p w:rsidR="00F221C5" w:rsidRDefault="00F221C5" w:rsidP="00F221C5">
      <w:pPr>
        <w:pStyle w:val="NoSpacing"/>
        <w:rPr>
          <w:lang w:val="en-US"/>
        </w:rPr>
      </w:pPr>
    </w:p>
    <w:p w:rsidR="00F221C5" w:rsidRPr="00377F92" w:rsidRDefault="00F221C5" w:rsidP="00F221C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3</w:t>
      </w:r>
      <w:r w:rsidRPr="00377F92">
        <w:rPr>
          <w:rFonts w:ascii="Times New Roman" w:hAnsi="Times New Roman" w:cs="Times New Roman"/>
          <w:b/>
          <w:sz w:val="24"/>
          <w:szCs w:val="24"/>
          <w:lang w:val="en-US"/>
        </w:rPr>
        <w:t xml:space="preserve">: Annual Feast Day Celebration: </w:t>
      </w:r>
    </w:p>
    <w:p w:rsidR="00F221C5"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 xml:space="preserve">All are invited to attend our Annual Feast Day Celebration on Sunday, September 13th, here at Mother of Sorrows Pioneer Shrine in </w:t>
      </w:r>
      <w:proofErr w:type="spellStart"/>
      <w:r w:rsidRPr="00377F92">
        <w:rPr>
          <w:rFonts w:ascii="Times New Roman" w:hAnsi="Times New Roman" w:cs="Times New Roman"/>
          <w:sz w:val="24"/>
          <w:szCs w:val="24"/>
          <w:lang w:val="en-US"/>
        </w:rPr>
        <w:t>Mabou</w:t>
      </w:r>
      <w:proofErr w:type="spellEnd"/>
      <w:r w:rsidRPr="00377F92">
        <w:rPr>
          <w:rFonts w:ascii="Times New Roman" w:hAnsi="Times New Roman" w:cs="Times New Roman"/>
          <w:sz w:val="24"/>
          <w:szCs w:val="24"/>
          <w:lang w:val="en-US"/>
        </w:rPr>
        <w:t>.</w:t>
      </w:r>
    </w:p>
    <w:p w:rsidR="00F221C5" w:rsidRPr="00377F92" w:rsidRDefault="00F221C5" w:rsidP="00F221C5">
      <w:pPr>
        <w:pStyle w:val="NoSpacing"/>
        <w:rPr>
          <w:rFonts w:ascii="Times New Roman" w:hAnsi="Times New Roman" w:cs="Times New Roman"/>
          <w:sz w:val="24"/>
          <w:szCs w:val="24"/>
          <w:lang w:val="en-US"/>
        </w:rPr>
      </w:pP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 Continuous Rosary will be prayed at the Shrine starting at 1:00 pm and continuing until 3:30 pm. Mass will be offered by Father Danny MacLennan with Father Bernie MacDonald at 4:00 pm in St. Mary's Church, set up safely as it is for our weekend Masses. The intentions of "Friends of the Shrine"</w:t>
      </w:r>
    </w:p>
    <w:p w:rsidR="00F221C5" w:rsidRPr="00377F92" w:rsidRDefault="00F221C5" w:rsidP="00F221C5">
      <w:pPr>
        <w:pStyle w:val="NoSpacing"/>
        <w:rPr>
          <w:rFonts w:ascii="Times New Roman" w:hAnsi="Times New Roman" w:cs="Times New Roman"/>
          <w:sz w:val="24"/>
          <w:szCs w:val="24"/>
          <w:lang w:val="en-US"/>
        </w:rPr>
      </w:pPr>
      <w:proofErr w:type="gramStart"/>
      <w:r w:rsidRPr="00377F92">
        <w:rPr>
          <w:rFonts w:ascii="Times New Roman" w:hAnsi="Times New Roman" w:cs="Times New Roman"/>
          <w:sz w:val="24"/>
          <w:szCs w:val="24"/>
          <w:lang w:val="en-US"/>
        </w:rPr>
        <w:t>will</w:t>
      </w:r>
      <w:proofErr w:type="gramEnd"/>
      <w:r w:rsidRPr="00377F92">
        <w:rPr>
          <w:rFonts w:ascii="Times New Roman" w:hAnsi="Times New Roman" w:cs="Times New Roman"/>
          <w:sz w:val="24"/>
          <w:szCs w:val="24"/>
          <w:lang w:val="en-US"/>
        </w:rPr>
        <w:t xml:space="preserve"> be offered at the Mass .</w:t>
      </w:r>
    </w:p>
    <w:p w:rsidR="00F221C5" w:rsidRPr="00377F92" w:rsidRDefault="00F221C5" w:rsidP="00F221C5">
      <w:pPr>
        <w:pStyle w:val="NoSpacing"/>
        <w:rPr>
          <w:rFonts w:ascii="Times New Roman" w:hAnsi="Times New Roman" w:cs="Times New Roman"/>
          <w:sz w:val="24"/>
          <w:szCs w:val="24"/>
          <w:lang w:val="en-US"/>
        </w:rPr>
      </w:pP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 xml:space="preserve">To keep everyone safe we will have Public Health protocol in place; only 4 in the Shrine at one time, the rosary leaders will be designated to rotate in and out, keeping only 4 persons in the Shrine at a time. The leaders will be amplified outside and those who attend will be seated outside. People will move to their cars if need be. Only two at a time in the gift shop in addition to staff. Washrooms are available. </w:t>
      </w: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Unfortunately we will not be providing that nice lunch and tea after Mass.</w:t>
      </w:r>
    </w:p>
    <w:p w:rsidR="00F221C5" w:rsidRPr="00377F92"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We will hope and pray that we will be able to gather without all these restrictions again next year.</w:t>
      </w:r>
    </w:p>
    <w:p w:rsidR="00F221C5" w:rsidRDefault="00F221C5" w:rsidP="00F221C5">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If you have any inquiries please call 902-945-2221 Hope to see you here!!</w:t>
      </w:r>
    </w:p>
    <w:p w:rsidR="00F221C5" w:rsidRPr="00377F92" w:rsidRDefault="00F221C5" w:rsidP="00F221C5">
      <w:pPr>
        <w:pStyle w:val="NoSpacing"/>
        <w:rPr>
          <w:rFonts w:ascii="Times New Roman" w:hAnsi="Times New Roman" w:cs="Times New Roman"/>
          <w:sz w:val="24"/>
          <w:szCs w:val="24"/>
          <w:lang w:val="en-US"/>
        </w:rPr>
      </w:pPr>
    </w:p>
    <w:p w:rsidR="008C68A3" w:rsidRPr="008C68A3" w:rsidRDefault="00F221C5" w:rsidP="008C68A3">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4</w:t>
      </w:r>
      <w:r w:rsidR="007D6B51" w:rsidRPr="007D6B51">
        <w:rPr>
          <w:rFonts w:ascii="Times New Roman" w:hAnsi="Times New Roman" w:cs="Times New Roman"/>
          <w:b/>
          <w:sz w:val="24"/>
          <w:szCs w:val="24"/>
          <w:lang w:val="en-US"/>
        </w:rPr>
        <w:t xml:space="preserve">: </w:t>
      </w:r>
      <w:r w:rsidR="008C68A3" w:rsidRPr="008C68A3">
        <w:rPr>
          <w:rFonts w:ascii="Times New Roman" w:hAnsi="Times New Roman" w:cs="Times New Roman"/>
          <w:b/>
          <w:sz w:val="24"/>
          <w:szCs w:val="24"/>
          <w:lang w:val="en-US"/>
        </w:rPr>
        <w:t>Custom Headstones at Talbot House</w:t>
      </w:r>
    </w:p>
    <w:p w:rsidR="008C68A3" w:rsidRPr="008C68A3"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 xml:space="preserve">Are you looking for a headstone for your loved one resting in your local cemetery?  </w:t>
      </w:r>
    </w:p>
    <w:p w:rsidR="008C68A3" w:rsidRPr="008C68A3" w:rsidRDefault="008C68A3" w:rsidP="008C68A3">
      <w:pPr>
        <w:pStyle w:val="NoSpacing"/>
        <w:rPr>
          <w:rFonts w:ascii="Times New Roman" w:hAnsi="Times New Roman" w:cs="Times New Roman"/>
          <w:sz w:val="24"/>
          <w:szCs w:val="24"/>
          <w:lang w:val="en-US"/>
        </w:rPr>
      </w:pPr>
    </w:p>
    <w:p w:rsidR="008C68A3" w:rsidRPr="008C68A3"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 xml:space="preserve">Talbot House in </w:t>
      </w:r>
      <w:proofErr w:type="spellStart"/>
      <w:r w:rsidRPr="008C68A3">
        <w:rPr>
          <w:rFonts w:ascii="Times New Roman" w:hAnsi="Times New Roman" w:cs="Times New Roman"/>
          <w:sz w:val="24"/>
          <w:szCs w:val="24"/>
          <w:lang w:val="en-US"/>
        </w:rPr>
        <w:t>Frenchvale</w:t>
      </w:r>
      <w:proofErr w:type="spellEnd"/>
      <w:r w:rsidRPr="008C68A3">
        <w:rPr>
          <w:rFonts w:ascii="Times New Roman" w:hAnsi="Times New Roman" w:cs="Times New Roman"/>
          <w:sz w:val="24"/>
          <w:szCs w:val="24"/>
          <w:lang w:val="en-US"/>
        </w:rPr>
        <w:t xml:space="preserve"> makes beautiful headstones for $175</w:t>
      </w:r>
    </w:p>
    <w:p w:rsidR="008C68A3" w:rsidRPr="008C68A3"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The revenue generated from these sales goes to support the healing work that Fr John Webb began, and continues at Talbot House to this day.</w:t>
      </w:r>
    </w:p>
    <w:p w:rsidR="00F90E61"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Simply call: (902) 794-2852 to order your gravestone marker.</w:t>
      </w:r>
    </w:p>
    <w:p w:rsidR="00377F92" w:rsidRDefault="00377F92" w:rsidP="008C68A3">
      <w:pPr>
        <w:pStyle w:val="NoSpacing"/>
        <w:rPr>
          <w:rFonts w:ascii="Times New Roman" w:hAnsi="Times New Roman" w:cs="Times New Roman"/>
          <w:sz w:val="24"/>
          <w:szCs w:val="24"/>
          <w:lang w:val="en-US"/>
        </w:rPr>
      </w:pPr>
    </w:p>
    <w:p w:rsidR="00F221C5" w:rsidRPr="0095074F" w:rsidRDefault="00F221C5" w:rsidP="00F221C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5</w:t>
      </w:r>
      <w:r w:rsidRPr="0095074F">
        <w:rPr>
          <w:rFonts w:ascii="Times New Roman" w:hAnsi="Times New Roman" w:cs="Times New Roman"/>
          <w:b/>
          <w:sz w:val="24"/>
          <w:szCs w:val="24"/>
          <w:lang w:val="en-US"/>
        </w:rPr>
        <w:t>: Blueberry Fest:</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L’Ardoise Community Center</w:t>
      </w:r>
      <w:r>
        <w:rPr>
          <w:rFonts w:ascii="Times New Roman" w:hAnsi="Times New Roman" w:cs="Times New Roman"/>
          <w:sz w:val="24"/>
          <w:szCs w:val="24"/>
          <w:lang w:val="en-US"/>
        </w:rPr>
        <w:br/>
        <w:t>Saturday Sept 19</w:t>
      </w:r>
      <w:r w:rsidRPr="00377F9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4-6pm $10.00</w:t>
      </w:r>
      <w:r>
        <w:rPr>
          <w:rFonts w:ascii="Times New Roman" w:hAnsi="Times New Roman" w:cs="Times New Roman"/>
          <w:sz w:val="24"/>
          <w:szCs w:val="24"/>
          <w:lang w:val="en-US"/>
        </w:rPr>
        <w:br/>
        <w:t>Advanced ticket sales only</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Includes your choice of soup with roll or biscuit and a selection of blueberry desserts (choose when you get to the center)</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To purchase ticket call:</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Raymonde Burke 902-587-2675 – 902-227-8552</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Andree Sampson 902-587-2201</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Or at </w:t>
      </w:r>
      <w:proofErr w:type="spellStart"/>
      <w:r>
        <w:rPr>
          <w:rFonts w:ascii="Times New Roman" w:hAnsi="Times New Roman" w:cs="Times New Roman"/>
          <w:sz w:val="24"/>
          <w:szCs w:val="24"/>
          <w:lang w:val="en-US"/>
        </w:rPr>
        <w:t>Cotie’s</w:t>
      </w:r>
      <w:proofErr w:type="spellEnd"/>
      <w:r>
        <w:rPr>
          <w:rFonts w:ascii="Times New Roman" w:hAnsi="Times New Roman" w:cs="Times New Roman"/>
          <w:sz w:val="24"/>
          <w:szCs w:val="24"/>
          <w:lang w:val="en-US"/>
        </w:rPr>
        <w:t xml:space="preserve"> Convenience Lower L’Ardoise</w:t>
      </w:r>
    </w:p>
    <w:p w:rsidR="00F221C5" w:rsidRDefault="00F221C5" w:rsidP="00F221C5">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This will be a walk-up and take-out event with limited seating available. All social distancing protocols will be in place, including mask requirements</w:t>
      </w:r>
    </w:p>
    <w:p w:rsidR="00F221C5" w:rsidRDefault="00F221C5" w:rsidP="00F221C5">
      <w:pPr>
        <w:pStyle w:val="NoSpacing"/>
        <w:rPr>
          <w:rFonts w:ascii="Times New Roman" w:hAnsi="Times New Roman" w:cs="Times New Roman"/>
          <w:sz w:val="24"/>
          <w:szCs w:val="24"/>
          <w:lang w:val="en-US"/>
        </w:rPr>
      </w:pPr>
    </w:p>
    <w:p w:rsidR="00377F92" w:rsidRPr="00377F92" w:rsidRDefault="00F221C5" w:rsidP="00377F92">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6</w:t>
      </w:r>
      <w:r w:rsidR="00377F92" w:rsidRPr="00377F92">
        <w:rPr>
          <w:rFonts w:ascii="Times New Roman" w:hAnsi="Times New Roman" w:cs="Times New Roman"/>
          <w:b/>
          <w:sz w:val="24"/>
          <w:szCs w:val="24"/>
          <w:lang w:val="en-US"/>
        </w:rPr>
        <w:t>: Floor Yoga</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Johnstown Parish Hall, Johnstown</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Mondays, 8 weeks, beginning September 21</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*There will be no class on October 12</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10:00 - 11:30 am, Fee: $25.00</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Please register for this program by calling</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902-226-0663.</w:t>
      </w:r>
    </w:p>
    <w:p w:rsidR="00377F92" w:rsidRDefault="00377F92" w:rsidP="00377F92">
      <w:pPr>
        <w:pStyle w:val="NoSpacing"/>
        <w:rPr>
          <w:rFonts w:ascii="Times New Roman" w:hAnsi="Times New Roman" w:cs="Times New Roman"/>
          <w:sz w:val="24"/>
          <w:szCs w:val="24"/>
          <w:lang w:val="en-US"/>
        </w:rPr>
      </w:pPr>
    </w:p>
    <w:p w:rsidR="0095074F" w:rsidRDefault="0095074F" w:rsidP="00377F92">
      <w:pPr>
        <w:pStyle w:val="NoSpacing"/>
        <w:rPr>
          <w:rFonts w:ascii="Times New Roman" w:hAnsi="Times New Roman" w:cs="Times New Roman"/>
          <w:sz w:val="24"/>
          <w:szCs w:val="24"/>
          <w:lang w:val="en-US"/>
        </w:rPr>
      </w:pPr>
    </w:p>
    <w:p w:rsidR="0095074F" w:rsidRPr="00377F92" w:rsidRDefault="0095074F" w:rsidP="00377F92">
      <w:pPr>
        <w:pStyle w:val="NoSpacing"/>
        <w:rPr>
          <w:rFonts w:ascii="Times New Roman" w:hAnsi="Times New Roman" w:cs="Times New Roman"/>
          <w:sz w:val="24"/>
          <w:szCs w:val="24"/>
          <w:lang w:val="en-US"/>
        </w:rPr>
      </w:pPr>
    </w:p>
    <w:p w:rsidR="00F221C5" w:rsidRDefault="00F221C5" w:rsidP="00603B10">
      <w:pPr>
        <w:pStyle w:val="NormalWeb"/>
        <w:spacing w:beforeAutospacing="0" w:after="323" w:afterAutospacing="0"/>
        <w:ind w:right="272"/>
        <w:rPr>
          <w:b/>
          <w:sz w:val="32"/>
          <w:szCs w:val="32"/>
          <w:lang w:val="en-US" w:eastAsia="en-US"/>
        </w:rPr>
      </w:pPr>
    </w:p>
    <w:p w:rsidR="00F221C5" w:rsidRDefault="00F221C5" w:rsidP="00603B10">
      <w:pPr>
        <w:pStyle w:val="NormalWeb"/>
        <w:spacing w:beforeAutospacing="0" w:after="323" w:afterAutospacing="0"/>
        <w:ind w:right="272"/>
        <w:rPr>
          <w:b/>
          <w:sz w:val="32"/>
          <w:szCs w:val="32"/>
          <w:lang w:val="en-US" w:eastAsia="en-US"/>
        </w:rPr>
      </w:pP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lastRenderedPageBreak/>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0D6C4F"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p w:rsidR="000D6C4F" w:rsidRPr="000D6C4F" w:rsidRDefault="000D6C4F" w:rsidP="000D6C4F"/>
    <w:p w:rsidR="000D6C4F" w:rsidRPr="000D6C4F" w:rsidRDefault="000D6C4F" w:rsidP="000D6C4F"/>
    <w:p w:rsidR="00270EA6" w:rsidRPr="000D6C4F" w:rsidRDefault="00270EA6" w:rsidP="000D6C4F">
      <w:pPr>
        <w:tabs>
          <w:tab w:val="left" w:pos="1440"/>
        </w:tabs>
      </w:pPr>
    </w:p>
    <w:sectPr w:rsidR="00270EA6" w:rsidRPr="000D6C4F"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1A8E"/>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D6C4F"/>
    <w:rsid w:val="000E7933"/>
    <w:rsid w:val="000F4F10"/>
    <w:rsid w:val="00100F2F"/>
    <w:rsid w:val="00113F80"/>
    <w:rsid w:val="001156E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B137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77F92"/>
    <w:rsid w:val="00390ECF"/>
    <w:rsid w:val="003F78FB"/>
    <w:rsid w:val="00422792"/>
    <w:rsid w:val="004248FF"/>
    <w:rsid w:val="00442B88"/>
    <w:rsid w:val="00492CAE"/>
    <w:rsid w:val="0049393A"/>
    <w:rsid w:val="00495141"/>
    <w:rsid w:val="004A4B31"/>
    <w:rsid w:val="004D5B77"/>
    <w:rsid w:val="004E0729"/>
    <w:rsid w:val="004E36BE"/>
    <w:rsid w:val="004E69D2"/>
    <w:rsid w:val="00520AA1"/>
    <w:rsid w:val="00520DA3"/>
    <w:rsid w:val="005341FC"/>
    <w:rsid w:val="005411B0"/>
    <w:rsid w:val="005435B9"/>
    <w:rsid w:val="00551667"/>
    <w:rsid w:val="00566842"/>
    <w:rsid w:val="00582CC5"/>
    <w:rsid w:val="00582E26"/>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3F3"/>
    <w:rsid w:val="0071685C"/>
    <w:rsid w:val="00720382"/>
    <w:rsid w:val="00736254"/>
    <w:rsid w:val="00751061"/>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44D4"/>
    <w:rsid w:val="008966BD"/>
    <w:rsid w:val="008C4668"/>
    <w:rsid w:val="008C68A3"/>
    <w:rsid w:val="008D0FC5"/>
    <w:rsid w:val="008E0459"/>
    <w:rsid w:val="009053AF"/>
    <w:rsid w:val="00905EF2"/>
    <w:rsid w:val="0091256C"/>
    <w:rsid w:val="00921B48"/>
    <w:rsid w:val="0093131C"/>
    <w:rsid w:val="0095074F"/>
    <w:rsid w:val="00951A5C"/>
    <w:rsid w:val="009634A9"/>
    <w:rsid w:val="00967A78"/>
    <w:rsid w:val="00976EA1"/>
    <w:rsid w:val="00982025"/>
    <w:rsid w:val="00987EFE"/>
    <w:rsid w:val="00991B54"/>
    <w:rsid w:val="00994BB9"/>
    <w:rsid w:val="00995477"/>
    <w:rsid w:val="009A5843"/>
    <w:rsid w:val="009A60BC"/>
    <w:rsid w:val="009B19D7"/>
    <w:rsid w:val="009B3742"/>
    <w:rsid w:val="009C5894"/>
    <w:rsid w:val="009D4673"/>
    <w:rsid w:val="009F0BFB"/>
    <w:rsid w:val="009F0C53"/>
    <w:rsid w:val="009F2FB4"/>
    <w:rsid w:val="009F73EB"/>
    <w:rsid w:val="00A0152E"/>
    <w:rsid w:val="00A11221"/>
    <w:rsid w:val="00A269AD"/>
    <w:rsid w:val="00A3123D"/>
    <w:rsid w:val="00A67C6B"/>
    <w:rsid w:val="00A742A9"/>
    <w:rsid w:val="00A82724"/>
    <w:rsid w:val="00AA54C1"/>
    <w:rsid w:val="00AA7596"/>
    <w:rsid w:val="00AB094A"/>
    <w:rsid w:val="00AB3F4F"/>
    <w:rsid w:val="00AB47AB"/>
    <w:rsid w:val="00AB58D0"/>
    <w:rsid w:val="00AC2C10"/>
    <w:rsid w:val="00AF0D9B"/>
    <w:rsid w:val="00AF132C"/>
    <w:rsid w:val="00B04C40"/>
    <w:rsid w:val="00B12F9F"/>
    <w:rsid w:val="00B32B88"/>
    <w:rsid w:val="00B5442B"/>
    <w:rsid w:val="00B666E3"/>
    <w:rsid w:val="00B6698E"/>
    <w:rsid w:val="00B67768"/>
    <w:rsid w:val="00B743D8"/>
    <w:rsid w:val="00B77991"/>
    <w:rsid w:val="00B810CC"/>
    <w:rsid w:val="00B949BA"/>
    <w:rsid w:val="00BC6AF0"/>
    <w:rsid w:val="00BD1771"/>
    <w:rsid w:val="00BD4305"/>
    <w:rsid w:val="00BD6997"/>
    <w:rsid w:val="00BE688E"/>
    <w:rsid w:val="00BE745F"/>
    <w:rsid w:val="00C00CAB"/>
    <w:rsid w:val="00C020E9"/>
    <w:rsid w:val="00C14395"/>
    <w:rsid w:val="00C17028"/>
    <w:rsid w:val="00C31F21"/>
    <w:rsid w:val="00C33A74"/>
    <w:rsid w:val="00C34396"/>
    <w:rsid w:val="00C56351"/>
    <w:rsid w:val="00C60077"/>
    <w:rsid w:val="00C75922"/>
    <w:rsid w:val="00C96E6D"/>
    <w:rsid w:val="00CB727A"/>
    <w:rsid w:val="00CC41A1"/>
    <w:rsid w:val="00CD1845"/>
    <w:rsid w:val="00CE30C7"/>
    <w:rsid w:val="00CE50A8"/>
    <w:rsid w:val="00CE5E56"/>
    <w:rsid w:val="00CE6A3A"/>
    <w:rsid w:val="00D13327"/>
    <w:rsid w:val="00D2247C"/>
    <w:rsid w:val="00D26063"/>
    <w:rsid w:val="00D333AE"/>
    <w:rsid w:val="00D52583"/>
    <w:rsid w:val="00D809E5"/>
    <w:rsid w:val="00D8477D"/>
    <w:rsid w:val="00D85DF0"/>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90707"/>
    <w:rsid w:val="00E95DBF"/>
    <w:rsid w:val="00E97D83"/>
    <w:rsid w:val="00EA07DA"/>
    <w:rsid w:val="00EA6477"/>
    <w:rsid w:val="00ED6F11"/>
    <w:rsid w:val="00ED7A02"/>
    <w:rsid w:val="00EF7090"/>
    <w:rsid w:val="00F221C5"/>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41766625">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74243460">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50813051">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22881154">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79098980">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084373">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2270610">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29402834">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festivalantigonish.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03C3-88FE-4E5E-A20F-DD9D7CFB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2020-02-05T22:20:00Z</cp:lastPrinted>
  <dcterms:created xsi:type="dcterms:W3CDTF">2020-09-04T21:29:00Z</dcterms:created>
  <dcterms:modified xsi:type="dcterms:W3CDTF">2020-09-04T21:58:00Z</dcterms:modified>
</cp:coreProperties>
</file>